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546" w:rsidRPr="008E0546" w:rsidRDefault="008E0546" w:rsidP="008E05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  <w:u w:val="single"/>
        </w:rPr>
      </w:pPr>
      <w:bookmarkStart w:id="0" w:name="bookmark26"/>
      <w:proofErr w:type="spellStart"/>
      <w:r w:rsidRPr="008E0546">
        <w:rPr>
          <w:rFonts w:ascii="Times New Roman" w:hAnsi="Times New Roman" w:cs="Times New Roman"/>
          <w:sz w:val="28"/>
          <w:szCs w:val="24"/>
          <w:u w:val="single"/>
        </w:rPr>
        <w:t>Марышев</w:t>
      </w:r>
      <w:proofErr w:type="spellEnd"/>
      <w:r w:rsidRPr="008E0546">
        <w:rPr>
          <w:rFonts w:ascii="Times New Roman" w:hAnsi="Times New Roman" w:cs="Times New Roman"/>
          <w:sz w:val="28"/>
          <w:szCs w:val="24"/>
          <w:u w:val="single"/>
        </w:rPr>
        <w:t xml:space="preserve">, В.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4"/>
          <w:u w:val="single"/>
          <w:lang w:eastAsia="ru-RU" w:bidi="ru-RU"/>
        </w:rPr>
        <w:t>В Марий</w:t>
      </w:r>
      <w:r w:rsidRPr="008E0546">
        <w:rPr>
          <w:rFonts w:ascii="Times New Roman" w:eastAsia="Arial Unicode MS" w:hAnsi="Times New Roman" w:cs="Times New Roman"/>
          <w:bCs/>
          <w:color w:val="000000"/>
          <w:sz w:val="28"/>
          <w:szCs w:val="24"/>
          <w:u w:val="single"/>
          <w:lang w:eastAsia="ru-RU" w:bidi="ru-RU"/>
        </w:rPr>
        <w:t xml:space="preserve"> Эл на каждого лося приходится больше двух охотников</w:t>
      </w:r>
      <w:r w:rsidRPr="008E0546">
        <w:rPr>
          <w:rFonts w:ascii="Times New Roman" w:hAnsi="Times New Roman" w:cs="Times New Roman"/>
          <w:bCs/>
          <w:sz w:val="28"/>
          <w:szCs w:val="24"/>
          <w:u w:val="single"/>
        </w:rPr>
        <w:t xml:space="preserve"> </w:t>
      </w:r>
      <w:r w:rsidRPr="008E0546">
        <w:rPr>
          <w:rFonts w:ascii="Times New Roman" w:hAnsi="Times New Roman" w:cs="Times New Roman"/>
          <w:sz w:val="28"/>
          <w:szCs w:val="24"/>
          <w:u w:val="single"/>
        </w:rPr>
        <w:t>[Текст]</w:t>
      </w:r>
      <w:proofErr w:type="gramStart"/>
      <w:r w:rsidRPr="008E0546">
        <w:rPr>
          <w:rFonts w:ascii="Times New Roman" w:hAnsi="Times New Roman" w:cs="Times New Roman"/>
          <w:sz w:val="28"/>
          <w:szCs w:val="24"/>
          <w:u w:val="single"/>
        </w:rPr>
        <w:t xml:space="preserve"> :</w:t>
      </w:r>
      <w:proofErr w:type="gramEnd"/>
      <w:r w:rsidRPr="008E0546">
        <w:rPr>
          <w:rFonts w:ascii="Times New Roman" w:hAnsi="Times New Roman" w:cs="Times New Roman"/>
          <w:sz w:val="28"/>
          <w:szCs w:val="24"/>
          <w:u w:val="single"/>
        </w:rPr>
        <w:t xml:space="preserve"> [статистические данные о некоторых охотничьих ресурсах РМЭ] / В. </w:t>
      </w:r>
      <w:proofErr w:type="spellStart"/>
      <w:r w:rsidRPr="008E0546">
        <w:rPr>
          <w:rFonts w:ascii="Times New Roman" w:hAnsi="Times New Roman" w:cs="Times New Roman"/>
          <w:sz w:val="28"/>
          <w:szCs w:val="24"/>
          <w:u w:val="single"/>
        </w:rPr>
        <w:t>Марышев</w:t>
      </w:r>
      <w:proofErr w:type="spellEnd"/>
      <w:r w:rsidRPr="008E0546">
        <w:rPr>
          <w:rFonts w:ascii="Times New Roman" w:hAnsi="Times New Roman" w:cs="Times New Roman"/>
          <w:sz w:val="28"/>
          <w:szCs w:val="24"/>
          <w:u w:val="single"/>
        </w:rPr>
        <w:t xml:space="preserve"> // </w:t>
      </w:r>
      <w:proofErr w:type="spellStart"/>
      <w:r w:rsidRPr="008E0546">
        <w:rPr>
          <w:rFonts w:ascii="Times New Roman" w:hAnsi="Times New Roman" w:cs="Times New Roman"/>
          <w:sz w:val="28"/>
          <w:szCs w:val="24"/>
          <w:u w:val="single"/>
        </w:rPr>
        <w:t>Мар</w:t>
      </w:r>
      <w:proofErr w:type="spellEnd"/>
      <w:r w:rsidRPr="008E0546">
        <w:rPr>
          <w:rFonts w:ascii="Times New Roman" w:hAnsi="Times New Roman" w:cs="Times New Roman"/>
          <w:sz w:val="28"/>
          <w:szCs w:val="24"/>
          <w:u w:val="single"/>
        </w:rPr>
        <w:t>. правда. – 2017. – 10 марта. - С. 4.</w:t>
      </w:r>
    </w:p>
    <w:p w:rsidR="008E0546" w:rsidRPr="008E0546" w:rsidRDefault="008E0546" w:rsidP="008E0546">
      <w:pPr>
        <w:pStyle w:val="40"/>
        <w:keepNext/>
        <w:keepLines/>
        <w:shd w:val="clear" w:color="auto" w:fill="auto"/>
        <w:spacing w:before="0" w:line="240" w:lineRule="auto"/>
        <w:ind w:firstLine="709"/>
        <w:jc w:val="both"/>
        <w:outlineLvl w:val="9"/>
        <w:rPr>
          <w:rStyle w:val="4Exact0"/>
          <w:rFonts w:ascii="Times New Roman" w:hAnsi="Times New Roman"/>
          <w:b/>
          <w:bCs/>
          <w:spacing w:val="0"/>
          <w:sz w:val="28"/>
          <w:szCs w:val="24"/>
        </w:rPr>
      </w:pPr>
    </w:p>
    <w:p w:rsidR="008E0546" w:rsidRPr="008E0546" w:rsidRDefault="008E0546" w:rsidP="008E0546">
      <w:pPr>
        <w:pStyle w:val="40"/>
        <w:keepNext/>
        <w:keepLines/>
        <w:shd w:val="clear" w:color="auto" w:fill="auto"/>
        <w:spacing w:before="0" w:line="240" w:lineRule="auto"/>
        <w:ind w:firstLine="709"/>
        <w:jc w:val="center"/>
        <w:outlineLvl w:val="9"/>
        <w:rPr>
          <w:rStyle w:val="4Exact0"/>
          <w:rFonts w:ascii="Times New Roman" w:hAnsi="Times New Roman"/>
          <w:b/>
          <w:bCs/>
          <w:spacing w:val="0"/>
          <w:sz w:val="28"/>
          <w:szCs w:val="24"/>
        </w:rPr>
      </w:pPr>
      <w:r>
        <w:rPr>
          <w:rStyle w:val="4Exact0"/>
          <w:rFonts w:ascii="Times New Roman" w:hAnsi="Times New Roman"/>
          <w:b/>
          <w:bCs/>
          <w:spacing w:val="0"/>
          <w:sz w:val="28"/>
          <w:szCs w:val="24"/>
        </w:rPr>
        <w:t>В Марий</w:t>
      </w:r>
      <w:r w:rsidRPr="008E0546">
        <w:rPr>
          <w:rStyle w:val="4Exact0"/>
          <w:rFonts w:ascii="Times New Roman" w:hAnsi="Times New Roman"/>
          <w:b/>
          <w:bCs/>
          <w:spacing w:val="0"/>
          <w:sz w:val="28"/>
          <w:szCs w:val="24"/>
        </w:rPr>
        <w:t xml:space="preserve"> Эл на каждого лося приходится больше двух охотников</w:t>
      </w:r>
      <w:bookmarkEnd w:id="0"/>
    </w:p>
    <w:p w:rsidR="008E0546" w:rsidRPr="008E0546" w:rsidRDefault="008E0546" w:rsidP="008E0546">
      <w:pPr>
        <w:pStyle w:val="40"/>
        <w:keepNext/>
        <w:keepLines/>
        <w:shd w:val="clear" w:color="auto" w:fill="auto"/>
        <w:spacing w:before="0" w:line="240" w:lineRule="auto"/>
        <w:ind w:firstLine="709"/>
        <w:jc w:val="both"/>
        <w:outlineLvl w:val="9"/>
        <w:rPr>
          <w:rStyle w:val="4Exact"/>
          <w:rFonts w:ascii="Times New Roman" w:hAnsi="Times New Roman"/>
          <w:bCs w:val="0"/>
          <w:sz w:val="28"/>
          <w:szCs w:val="24"/>
        </w:rPr>
      </w:pPr>
    </w:p>
    <w:p w:rsidR="008E0546" w:rsidRPr="008E0546" w:rsidRDefault="008E0546" w:rsidP="008E0546">
      <w:pPr>
        <w:pStyle w:val="40"/>
        <w:keepNext/>
        <w:keepLines/>
        <w:shd w:val="clear" w:color="auto" w:fill="auto"/>
        <w:spacing w:before="0" w:line="240" w:lineRule="auto"/>
        <w:ind w:firstLine="709"/>
        <w:jc w:val="both"/>
        <w:outlineLvl w:val="9"/>
        <w:rPr>
          <w:rStyle w:val="4Exact"/>
          <w:rFonts w:ascii="Times New Roman" w:hAnsi="Times New Roman"/>
          <w:bCs w:val="0"/>
          <w:sz w:val="28"/>
          <w:szCs w:val="24"/>
        </w:rPr>
      </w:pPr>
      <w:r w:rsidRPr="008E0546">
        <w:rPr>
          <w:rStyle w:val="4Exact"/>
          <w:rFonts w:ascii="Times New Roman" w:hAnsi="Times New Roman"/>
          <w:bCs w:val="0"/>
          <w:sz w:val="28"/>
          <w:szCs w:val="24"/>
        </w:rPr>
        <w:t xml:space="preserve">На днях мы опубликовали рейтинг зверей и птиц нашей республики, которых охотники считают самыми желанными трофеями. Но ведь на самом деле их гораздо больше, чем удалось вместить в топ-10! Мы решили продолжить тему: рассказать, как чувствуют себя в Марий Эл дикие животные, прибавляют ли в численности и много ли приходится на их душу людей с ружьем. </w:t>
      </w:r>
    </w:p>
    <w:p w:rsidR="008E0546" w:rsidRPr="008E0546" w:rsidRDefault="008E0546" w:rsidP="008E0546">
      <w:pPr>
        <w:pStyle w:val="20"/>
        <w:shd w:val="clear" w:color="auto" w:fill="auto"/>
        <w:spacing w:line="240" w:lineRule="auto"/>
        <w:ind w:firstLine="709"/>
        <w:jc w:val="both"/>
        <w:rPr>
          <w:rStyle w:val="2Exact"/>
          <w:rFonts w:ascii="Times New Roman" w:hAnsi="Times New Roman" w:cs="Times New Roman"/>
          <w:spacing w:val="0"/>
          <w:sz w:val="28"/>
          <w:szCs w:val="24"/>
        </w:rPr>
      </w:pPr>
      <w:r w:rsidRPr="008E0546">
        <w:rPr>
          <w:rStyle w:val="2Exact"/>
          <w:rFonts w:ascii="Times New Roman" w:hAnsi="Times New Roman"/>
          <w:spacing w:val="0"/>
          <w:sz w:val="28"/>
          <w:szCs w:val="24"/>
        </w:rPr>
        <w:t xml:space="preserve">Нужными сведениями с нами поделились в отделе государственного учета, государственного кадастра и регулирования использования объектов животного мира </w:t>
      </w:r>
      <w:proofErr w:type="spellStart"/>
      <w:r w:rsidRPr="008E0546">
        <w:rPr>
          <w:rStyle w:val="2Exact"/>
          <w:rFonts w:ascii="Times New Roman" w:hAnsi="Times New Roman"/>
          <w:spacing w:val="0"/>
          <w:sz w:val="28"/>
          <w:szCs w:val="24"/>
        </w:rPr>
        <w:t>Минлесохоты</w:t>
      </w:r>
      <w:proofErr w:type="spellEnd"/>
      <w:r w:rsidRPr="008E0546">
        <w:rPr>
          <w:rStyle w:val="2Exact"/>
          <w:rFonts w:ascii="Times New Roman" w:hAnsi="Times New Roman"/>
          <w:spacing w:val="0"/>
          <w:sz w:val="28"/>
          <w:szCs w:val="24"/>
        </w:rPr>
        <w:t xml:space="preserve"> Марий Эл. Часть из того, что удалось узнать, мы </w:t>
      </w:r>
      <w:r w:rsidRPr="008E0546">
        <w:rPr>
          <w:rStyle w:val="2Exact"/>
          <w:rFonts w:ascii="Times New Roman" w:hAnsi="Times New Roman" w:cs="Times New Roman"/>
          <w:spacing w:val="0"/>
          <w:sz w:val="28"/>
          <w:szCs w:val="24"/>
        </w:rPr>
        <w:t xml:space="preserve">представили в виде </w:t>
      </w:r>
      <w:proofErr w:type="spellStart"/>
      <w:r w:rsidRPr="008E0546">
        <w:rPr>
          <w:rStyle w:val="2Exact"/>
          <w:rFonts w:ascii="Times New Roman" w:hAnsi="Times New Roman" w:cs="Times New Roman"/>
          <w:spacing w:val="0"/>
          <w:sz w:val="28"/>
          <w:szCs w:val="24"/>
        </w:rPr>
        <w:t>инфографики</w:t>
      </w:r>
      <w:proofErr w:type="spellEnd"/>
      <w:r w:rsidRPr="008E0546">
        <w:rPr>
          <w:rStyle w:val="2Exact"/>
          <w:rFonts w:ascii="Times New Roman" w:hAnsi="Times New Roman" w:cs="Times New Roman"/>
          <w:spacing w:val="0"/>
          <w:sz w:val="28"/>
          <w:szCs w:val="24"/>
        </w:rPr>
        <w:t>.</w:t>
      </w:r>
    </w:p>
    <w:p w:rsidR="008E0546" w:rsidRPr="008E0546" w:rsidRDefault="008E0546" w:rsidP="008E0546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4"/>
        </w:rPr>
      </w:pPr>
      <w:r w:rsidRPr="008E0546">
        <w:rPr>
          <w:rStyle w:val="2Exact"/>
          <w:rFonts w:ascii="Times New Roman" w:hAnsi="Times New Roman" w:cs="Times New Roman"/>
          <w:spacing w:val="0"/>
          <w:sz w:val="28"/>
          <w:szCs w:val="24"/>
        </w:rPr>
        <w:t>Численность дичи — величина непостоянная. Правда, у медведей она все последние годы остается стабильной — на уровне 890-910 голов. А вот у кабанов падает, и по довольно серьезной причине. Дело в том, что они являются потенциальными переносчиками вируса африканской чумы свиней (АЧС). У ряда наших соседей она уже натворила бед, поэтому на территории Марий Эл в целях профилактики приходится дополнительно отстреливать часть кабанов.</w:t>
      </w:r>
    </w:p>
    <w:p w:rsidR="008E0546" w:rsidRPr="008E0546" w:rsidRDefault="008E0546" w:rsidP="008E0546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4"/>
        </w:rPr>
      </w:pPr>
      <w:r w:rsidRPr="008E0546">
        <w:rPr>
          <w:rStyle w:val="2Exact"/>
          <w:rFonts w:ascii="Times New Roman" w:hAnsi="Times New Roman" w:cs="Times New Roman"/>
          <w:spacing w:val="0"/>
          <w:sz w:val="28"/>
          <w:szCs w:val="24"/>
        </w:rPr>
        <w:t xml:space="preserve">Сходным образом поступают и с лисицами, которые наделали много шума участившимися случаями бешенства. Правда, заметно снизить их поголовье не удалось, но принятые меры </w:t>
      </w:r>
      <w:proofErr w:type="gramStart"/>
      <w:r w:rsidRPr="008E0546">
        <w:rPr>
          <w:rStyle w:val="2Exact"/>
          <w:rFonts w:ascii="Times New Roman" w:hAnsi="Times New Roman" w:cs="Times New Roman"/>
          <w:spacing w:val="0"/>
          <w:sz w:val="28"/>
          <w:szCs w:val="24"/>
        </w:rPr>
        <w:t>все</w:t>
      </w:r>
      <w:proofErr w:type="gramEnd"/>
      <w:r w:rsidRPr="008E0546">
        <w:rPr>
          <w:rStyle w:val="2Exact"/>
          <w:rFonts w:ascii="Times New Roman" w:hAnsi="Times New Roman" w:cs="Times New Roman"/>
          <w:spacing w:val="0"/>
          <w:sz w:val="28"/>
          <w:szCs w:val="24"/>
        </w:rPr>
        <w:t xml:space="preserve"> же дали плоды. Если в 2015 году было зафиксировано 22 случая карантина по лисьему бешенству, то в 2016-м — уже 17, а с начала нынешнего — два.</w:t>
      </w:r>
    </w:p>
    <w:p w:rsidR="008E0546" w:rsidRPr="008E0546" w:rsidRDefault="008E0546" w:rsidP="008E0546">
      <w:pPr>
        <w:pStyle w:val="20"/>
        <w:shd w:val="clear" w:color="auto" w:fill="auto"/>
        <w:spacing w:line="240" w:lineRule="auto"/>
        <w:ind w:firstLine="709"/>
        <w:jc w:val="both"/>
        <w:rPr>
          <w:rStyle w:val="2Exact"/>
          <w:rFonts w:ascii="Times New Roman" w:hAnsi="Times New Roman" w:cs="Times New Roman"/>
          <w:spacing w:val="0"/>
          <w:sz w:val="28"/>
          <w:szCs w:val="24"/>
        </w:rPr>
      </w:pPr>
      <w:r w:rsidRPr="008E0546">
        <w:rPr>
          <w:rStyle w:val="2Exact"/>
          <w:rFonts w:ascii="Times New Roman" w:hAnsi="Times New Roman" w:cs="Times New Roman"/>
          <w:spacing w:val="0"/>
          <w:sz w:val="28"/>
          <w:szCs w:val="24"/>
        </w:rPr>
        <w:t>Из животных, которые сегодня чувствуют себя в Марий Эл привольно, выделим лосей и зайцев-беляков. А еще — белок, численность которых за последние шесть лет увеличилась с 6800 до почти 18000 зверьков</w:t>
      </w:r>
    </w:p>
    <w:p w:rsidR="008E0546" w:rsidRPr="008E0546" w:rsidRDefault="008E0546" w:rsidP="008E0546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pacing w:val="0"/>
          <w:sz w:val="28"/>
          <w:szCs w:val="24"/>
        </w:rPr>
      </w:pPr>
      <w:r w:rsidRPr="008E0546">
        <w:rPr>
          <w:rStyle w:val="2Exact"/>
          <w:rFonts w:ascii="Times New Roman" w:hAnsi="Times New Roman"/>
          <w:spacing w:val="0"/>
          <w:sz w:val="28"/>
          <w:szCs w:val="24"/>
        </w:rPr>
        <w:t>Однако при этом, конечно, нужно учитывать, что подавляющее большинство охотников собираются в лес не за кабаном или медведем, а за вальдшнепом, тетеревом, рябчиком, зайцем-беляком.</w:t>
      </w:r>
    </w:p>
    <w:p w:rsidR="008E0546" w:rsidRPr="008E0546" w:rsidRDefault="008E0546" w:rsidP="008E0546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pacing w:val="0"/>
          <w:sz w:val="28"/>
          <w:szCs w:val="24"/>
        </w:rPr>
      </w:pPr>
      <w:r w:rsidRPr="008E0546">
        <w:rPr>
          <w:rStyle w:val="2Exact"/>
          <w:rFonts w:ascii="Times New Roman" w:hAnsi="Times New Roman"/>
          <w:spacing w:val="0"/>
          <w:sz w:val="28"/>
          <w:szCs w:val="24"/>
        </w:rPr>
        <w:t>На начало этого года в Марий Эл насчитывалось 13160 местных жителей, имеющих охотничий билет единого федерального образца. Еще полторы тысячи человек приезжают к нам охотиться из других регионов. Больше всего — из Чувашии (около 800), Татарстана (300) и Нижегородской области (100).</w:t>
      </w:r>
    </w:p>
    <w:p w:rsidR="008E0546" w:rsidRPr="008E0546" w:rsidRDefault="008E0546" w:rsidP="008E0546">
      <w:pPr>
        <w:spacing w:after="0" w:line="240" w:lineRule="auto"/>
        <w:ind w:firstLine="709"/>
        <w:jc w:val="both"/>
        <w:rPr>
          <w:rStyle w:val="1685pt0ptExact"/>
          <w:rFonts w:ascii="Times New Roman" w:hAnsi="Times New Roman"/>
          <w:b w:val="0"/>
          <w:bCs w:val="0"/>
          <w:i w:val="0"/>
          <w:sz w:val="28"/>
          <w:szCs w:val="24"/>
        </w:rPr>
      </w:pPr>
      <w:r w:rsidRPr="008E0546">
        <w:rPr>
          <w:rStyle w:val="16Exact"/>
          <w:rFonts w:ascii="Times New Roman" w:hAnsi="Times New Roman"/>
          <w:b w:val="0"/>
          <w:bCs w:val="0"/>
          <w:i w:val="0"/>
          <w:iCs w:val="0"/>
          <w:sz w:val="28"/>
          <w:szCs w:val="24"/>
        </w:rPr>
        <w:t xml:space="preserve">Николай </w:t>
      </w:r>
      <w:proofErr w:type="spellStart"/>
      <w:r w:rsidRPr="008E0546">
        <w:rPr>
          <w:rStyle w:val="16Exact"/>
          <w:rFonts w:ascii="Times New Roman" w:hAnsi="Times New Roman"/>
          <w:b w:val="0"/>
          <w:bCs w:val="0"/>
          <w:i w:val="0"/>
          <w:iCs w:val="0"/>
          <w:sz w:val="28"/>
          <w:szCs w:val="24"/>
        </w:rPr>
        <w:t>Шурков</w:t>
      </w:r>
      <w:proofErr w:type="spellEnd"/>
      <w:r w:rsidRPr="008E0546">
        <w:rPr>
          <w:rStyle w:val="16Exact"/>
          <w:rFonts w:ascii="Times New Roman" w:hAnsi="Times New Roman"/>
          <w:b w:val="0"/>
          <w:i w:val="0"/>
          <w:sz w:val="28"/>
          <w:szCs w:val="24"/>
        </w:rPr>
        <w:t>, заместитель министра лесного и охотничьего хозяйства Марий Эл:</w:t>
      </w:r>
      <w:r w:rsidRPr="008E0546">
        <w:rPr>
          <w:rStyle w:val="1685pt0ptExact"/>
          <w:rFonts w:ascii="Times New Roman" w:hAnsi="Times New Roman"/>
          <w:b w:val="0"/>
          <w:bCs w:val="0"/>
          <w:i w:val="0"/>
          <w:sz w:val="28"/>
          <w:szCs w:val="24"/>
        </w:rPr>
        <w:t xml:space="preserve"> </w:t>
      </w:r>
    </w:p>
    <w:p w:rsidR="008E0546" w:rsidRPr="008E0546" w:rsidRDefault="008E0546" w:rsidP="008E05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E0546">
        <w:rPr>
          <w:rStyle w:val="1685pt0ptExact"/>
          <w:rFonts w:ascii="Times New Roman" w:hAnsi="Times New Roman"/>
          <w:b w:val="0"/>
          <w:bCs w:val="0"/>
          <w:i w:val="0"/>
          <w:sz w:val="28"/>
          <w:szCs w:val="24"/>
        </w:rPr>
        <w:t xml:space="preserve">- Благополучие того или иного вида диких животных зависит от многих факторов. </w:t>
      </w:r>
      <w:r w:rsidRPr="008E0546">
        <w:rPr>
          <w:rStyle w:val="10Exact"/>
          <w:rFonts w:ascii="Times New Roman" w:hAnsi="Times New Roman"/>
          <w:i w:val="0"/>
          <w:sz w:val="28"/>
          <w:szCs w:val="24"/>
        </w:rPr>
        <w:t xml:space="preserve">К примеру, за последние годы численность лося в республике выросла с 3700 до почти 6000 голов. Таким образом, она приблизилась к </w:t>
      </w:r>
      <w:r w:rsidRPr="008E0546">
        <w:rPr>
          <w:rStyle w:val="10Exact"/>
          <w:rFonts w:ascii="Times New Roman" w:hAnsi="Times New Roman"/>
          <w:i w:val="0"/>
          <w:sz w:val="28"/>
          <w:szCs w:val="24"/>
        </w:rPr>
        <w:lastRenderedPageBreak/>
        <w:t>максимальному значению, которое было зафиксировано в 80-х годах прошлого века.</w:t>
      </w:r>
    </w:p>
    <w:p w:rsidR="008E0546" w:rsidRPr="008E0546" w:rsidRDefault="008E0546" w:rsidP="008E0546">
      <w:pPr>
        <w:pStyle w:val="100"/>
        <w:shd w:val="clear" w:color="auto" w:fill="auto"/>
        <w:spacing w:before="0" w:line="240" w:lineRule="auto"/>
        <w:ind w:firstLine="709"/>
        <w:jc w:val="both"/>
        <w:rPr>
          <w:rStyle w:val="10Exact"/>
          <w:rFonts w:ascii="Times New Roman" w:hAnsi="Times New Roman"/>
          <w:b w:val="0"/>
          <w:i w:val="0"/>
          <w:sz w:val="28"/>
          <w:szCs w:val="24"/>
        </w:rPr>
      </w:pPr>
      <w:r w:rsidRPr="008E0546">
        <w:rPr>
          <w:rStyle w:val="10Exact"/>
          <w:rFonts w:ascii="Times New Roman" w:hAnsi="Times New Roman"/>
          <w:b w:val="0"/>
          <w:i w:val="0"/>
          <w:sz w:val="28"/>
          <w:szCs w:val="24"/>
        </w:rPr>
        <w:t>С чем это связано? Безусловно, на рост популяции повлияли последствия</w:t>
      </w:r>
      <w:r w:rsidRPr="008E0546">
        <w:rPr>
          <w:rFonts w:ascii="Times New Roman" w:hAnsi="Times New Roman"/>
          <w:b w:val="0"/>
          <w:sz w:val="28"/>
          <w:szCs w:val="24"/>
        </w:rPr>
        <w:t xml:space="preserve"> </w:t>
      </w:r>
      <w:r w:rsidRPr="008E0546">
        <w:rPr>
          <w:rStyle w:val="10Exact"/>
          <w:rFonts w:ascii="Times New Roman" w:hAnsi="Times New Roman"/>
          <w:b w:val="0"/>
          <w:i w:val="0"/>
          <w:sz w:val="28"/>
          <w:szCs w:val="24"/>
        </w:rPr>
        <w:t>широкомасштабных лесных пожаров</w:t>
      </w:r>
      <w:r w:rsidRPr="008E0546">
        <w:rPr>
          <w:rFonts w:ascii="Times New Roman" w:hAnsi="Times New Roman"/>
          <w:b w:val="0"/>
          <w:sz w:val="28"/>
          <w:szCs w:val="24"/>
        </w:rPr>
        <w:t xml:space="preserve"> </w:t>
      </w:r>
      <w:r w:rsidRPr="008E0546">
        <w:rPr>
          <w:rStyle w:val="10Exact"/>
          <w:rFonts w:ascii="Times New Roman" w:hAnsi="Times New Roman"/>
          <w:b w:val="0"/>
          <w:i w:val="0"/>
          <w:sz w:val="28"/>
          <w:szCs w:val="24"/>
        </w:rPr>
        <w:t>2010 года. На местах гарей массово появилась молодая поросль, которая</w:t>
      </w:r>
      <w:r w:rsidRPr="008E0546">
        <w:rPr>
          <w:rFonts w:ascii="Times New Roman" w:hAnsi="Times New Roman"/>
          <w:b w:val="0"/>
          <w:sz w:val="28"/>
          <w:szCs w:val="24"/>
        </w:rPr>
        <w:t xml:space="preserve"> </w:t>
      </w:r>
      <w:r w:rsidRPr="008E0546">
        <w:rPr>
          <w:rStyle w:val="10Exact"/>
          <w:rFonts w:ascii="Times New Roman" w:hAnsi="Times New Roman"/>
          <w:b w:val="0"/>
          <w:i w:val="0"/>
          <w:sz w:val="28"/>
          <w:szCs w:val="24"/>
        </w:rPr>
        <w:t>служит лакомством для лосей и заметно увеличивает их кормовую базу.</w:t>
      </w:r>
    </w:p>
    <w:p w:rsidR="008E0546" w:rsidRPr="008E0546" w:rsidRDefault="008E0546" w:rsidP="008E0546">
      <w:pPr>
        <w:pStyle w:val="10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  <w:r w:rsidRPr="008E0546">
        <w:rPr>
          <w:rFonts w:ascii="Times New Roman" w:hAnsi="Times New Roman" w:cs="Times New Roman"/>
          <w:sz w:val="28"/>
          <w:szCs w:val="24"/>
        </w:rPr>
        <w:t xml:space="preserve">Объектами охоты в Марий Эл являются: 34 вида зверей и 60 видов птиц. </w:t>
      </w:r>
    </w:p>
    <w:p w:rsidR="008E0546" w:rsidRPr="008E0546" w:rsidRDefault="008E0546" w:rsidP="008E05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8E0546">
        <w:rPr>
          <w:rFonts w:ascii="Times New Roman" w:hAnsi="Times New Roman" w:cs="Times New Roman"/>
          <w:sz w:val="28"/>
          <w:szCs w:val="24"/>
        </w:rPr>
        <w:t>Сколько охотников приходиться в Марий Эл на одно животное:</w:t>
      </w:r>
    </w:p>
    <w:p w:rsidR="008E0546" w:rsidRPr="008E0546" w:rsidRDefault="008E0546" w:rsidP="008E05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8E0546">
        <w:rPr>
          <w:rFonts w:ascii="Times New Roman" w:hAnsi="Times New Roman" w:cs="Times New Roman"/>
          <w:sz w:val="28"/>
          <w:szCs w:val="24"/>
        </w:rPr>
        <w:t>2 охотника – на лося</w:t>
      </w:r>
    </w:p>
    <w:p w:rsidR="008E0546" w:rsidRPr="008E0546" w:rsidRDefault="008E0546" w:rsidP="008E05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8E0546">
        <w:rPr>
          <w:rFonts w:ascii="Times New Roman" w:hAnsi="Times New Roman" w:cs="Times New Roman"/>
          <w:sz w:val="28"/>
          <w:szCs w:val="24"/>
        </w:rPr>
        <w:t>5 охотников – на лисицу</w:t>
      </w:r>
    </w:p>
    <w:p w:rsidR="008E0546" w:rsidRPr="008E0546" w:rsidRDefault="008E0546" w:rsidP="008E05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8E0546">
        <w:rPr>
          <w:rFonts w:ascii="Times New Roman" w:hAnsi="Times New Roman" w:cs="Times New Roman"/>
          <w:sz w:val="28"/>
          <w:szCs w:val="24"/>
        </w:rPr>
        <w:t xml:space="preserve">8 охотников – на кабана </w:t>
      </w:r>
    </w:p>
    <w:p w:rsidR="008E0546" w:rsidRPr="008E0546" w:rsidRDefault="008E0546" w:rsidP="008E05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8E0546">
        <w:rPr>
          <w:rFonts w:ascii="Times New Roman" w:hAnsi="Times New Roman" w:cs="Times New Roman"/>
          <w:sz w:val="28"/>
          <w:szCs w:val="24"/>
        </w:rPr>
        <w:t xml:space="preserve">15 охотников – на медведя  </w:t>
      </w:r>
    </w:p>
    <w:p w:rsidR="008E0546" w:rsidRPr="008E0546" w:rsidRDefault="008E0546" w:rsidP="008E05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8E0546">
        <w:rPr>
          <w:rFonts w:ascii="Times New Roman" w:hAnsi="Times New Roman" w:cs="Times New Roman"/>
          <w:sz w:val="28"/>
          <w:szCs w:val="24"/>
        </w:rPr>
        <w:t>118 охотников – на рысь</w:t>
      </w:r>
    </w:p>
    <w:p w:rsidR="008E0546" w:rsidRPr="008E0546" w:rsidRDefault="008E0546" w:rsidP="008E0546">
      <w:pPr>
        <w:tabs>
          <w:tab w:val="left" w:pos="42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8E0546">
        <w:rPr>
          <w:rFonts w:ascii="Times New Roman" w:hAnsi="Times New Roman" w:cs="Times New Roman"/>
          <w:sz w:val="28"/>
          <w:szCs w:val="24"/>
        </w:rPr>
        <w:t xml:space="preserve">140 охотников – на волка </w:t>
      </w:r>
    </w:p>
    <w:p w:rsidR="006B1935" w:rsidRDefault="008E0546" w:rsidP="008E0546">
      <w:pPr>
        <w:tabs>
          <w:tab w:val="left" w:pos="4212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8E0546">
        <w:rPr>
          <w:rFonts w:ascii="Times New Roman" w:hAnsi="Times New Roman" w:cs="Times New Roman"/>
          <w:b/>
          <w:sz w:val="28"/>
          <w:szCs w:val="24"/>
        </w:rPr>
        <w:t>Динамика численности некоторых охотничьих животных Марий Эл по годам</w:t>
      </w:r>
    </w:p>
    <w:p w:rsidR="006B1935" w:rsidRPr="006B1935" w:rsidRDefault="006B1935" w:rsidP="006B1935">
      <w:pPr>
        <w:rPr>
          <w:rFonts w:ascii="Times New Roman" w:hAnsi="Times New Roman" w:cs="Times New Roman"/>
          <w:sz w:val="28"/>
          <w:szCs w:val="24"/>
        </w:rPr>
      </w:pPr>
    </w:p>
    <w:p w:rsidR="006B1935" w:rsidRPr="006B1935" w:rsidRDefault="006B1935" w:rsidP="006B1935">
      <w:pPr>
        <w:rPr>
          <w:rFonts w:ascii="Times New Roman" w:hAnsi="Times New Roman" w:cs="Times New Roman"/>
          <w:sz w:val="28"/>
          <w:szCs w:val="24"/>
        </w:rPr>
      </w:pPr>
    </w:p>
    <w:p w:rsidR="006B1935" w:rsidRPr="006B1935" w:rsidRDefault="006B1935" w:rsidP="006B1935">
      <w:pPr>
        <w:rPr>
          <w:rFonts w:ascii="Times New Roman" w:hAnsi="Times New Roman" w:cs="Times New Roman"/>
          <w:sz w:val="28"/>
          <w:szCs w:val="24"/>
        </w:rPr>
      </w:pPr>
    </w:p>
    <w:p w:rsidR="006B1935" w:rsidRPr="006B1935" w:rsidRDefault="006B1935" w:rsidP="006B1935">
      <w:pPr>
        <w:rPr>
          <w:rFonts w:ascii="Times New Roman" w:hAnsi="Times New Roman" w:cs="Times New Roman"/>
          <w:sz w:val="28"/>
          <w:szCs w:val="24"/>
        </w:rPr>
      </w:pPr>
    </w:p>
    <w:p w:rsidR="006B1935" w:rsidRPr="006B1935" w:rsidRDefault="006B1935" w:rsidP="006B1935">
      <w:pPr>
        <w:rPr>
          <w:rFonts w:ascii="Times New Roman" w:hAnsi="Times New Roman" w:cs="Times New Roman"/>
          <w:sz w:val="28"/>
          <w:szCs w:val="24"/>
        </w:rPr>
      </w:pPr>
    </w:p>
    <w:p w:rsidR="006B1935" w:rsidRPr="006B1935" w:rsidRDefault="006B1935" w:rsidP="006B1935">
      <w:pPr>
        <w:rPr>
          <w:rFonts w:ascii="Times New Roman" w:hAnsi="Times New Roman" w:cs="Times New Roman"/>
          <w:sz w:val="28"/>
          <w:szCs w:val="24"/>
        </w:rPr>
      </w:pPr>
    </w:p>
    <w:p w:rsidR="006B1935" w:rsidRPr="006B1935" w:rsidRDefault="006B1935" w:rsidP="006B1935">
      <w:pPr>
        <w:rPr>
          <w:rFonts w:ascii="Times New Roman" w:hAnsi="Times New Roman" w:cs="Times New Roman"/>
          <w:sz w:val="28"/>
          <w:szCs w:val="24"/>
        </w:rPr>
      </w:pPr>
    </w:p>
    <w:p w:rsidR="008E0546" w:rsidRPr="006B1935" w:rsidRDefault="008E0546" w:rsidP="006B1935">
      <w:pPr>
        <w:rPr>
          <w:rFonts w:ascii="Times New Roman" w:hAnsi="Times New Roman" w:cs="Times New Roman"/>
          <w:sz w:val="28"/>
          <w:szCs w:val="24"/>
        </w:rPr>
      </w:pPr>
    </w:p>
    <w:p w:rsidR="006B1935" w:rsidRDefault="00957CE5" w:rsidP="006B1935">
      <w:pPr>
        <w:tabs>
          <w:tab w:val="left" w:pos="688"/>
        </w:tabs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-24130</wp:posOffset>
            </wp:positionH>
            <wp:positionV relativeFrom="margin">
              <wp:posOffset>3728720</wp:posOffset>
            </wp:positionV>
            <wp:extent cx="2984500" cy="2497455"/>
            <wp:effectExtent l="19050" t="0" r="25400" b="0"/>
            <wp:wrapSquare wrapText="bothSides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  <w:r w:rsidR="006B1935">
        <w:rPr>
          <w:sz w:val="24"/>
        </w:rPr>
        <w:tab/>
      </w:r>
      <w:r w:rsidR="006B1935" w:rsidRPr="006B1935">
        <w:rPr>
          <w:sz w:val="24"/>
        </w:rPr>
        <w:drawing>
          <wp:inline distT="0" distB="0" distL="0" distR="0">
            <wp:extent cx="3076575" cy="27432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B1935" w:rsidRDefault="006B1935" w:rsidP="006B1935">
      <w:pPr>
        <w:rPr>
          <w:sz w:val="24"/>
        </w:rPr>
      </w:pPr>
      <w:r w:rsidRPr="006B1935">
        <w:rPr>
          <w:sz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-304165</wp:posOffset>
            </wp:positionH>
            <wp:positionV relativeFrom="paragraph">
              <wp:posOffset>-113030</wp:posOffset>
            </wp:positionV>
            <wp:extent cx="3075305" cy="2831465"/>
            <wp:effectExtent l="19050" t="0" r="10795" b="6985"/>
            <wp:wrapSquare wrapText="bothSides"/>
            <wp:docPr id="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6B1935" w:rsidRPr="006B1935" w:rsidRDefault="006B1935" w:rsidP="006B1935">
      <w:pPr>
        <w:rPr>
          <w:sz w:val="24"/>
        </w:rPr>
      </w:pPr>
    </w:p>
    <w:p w:rsidR="006B1935" w:rsidRPr="006B1935" w:rsidRDefault="006B1935" w:rsidP="006B1935">
      <w:pPr>
        <w:rPr>
          <w:sz w:val="24"/>
        </w:rPr>
      </w:pPr>
    </w:p>
    <w:p w:rsidR="006B1935" w:rsidRPr="006B1935" w:rsidRDefault="006B1935" w:rsidP="006B1935">
      <w:pPr>
        <w:rPr>
          <w:sz w:val="24"/>
        </w:rPr>
      </w:pPr>
    </w:p>
    <w:p w:rsidR="006B1935" w:rsidRPr="006B1935" w:rsidRDefault="006B1935" w:rsidP="006B1935">
      <w:pPr>
        <w:rPr>
          <w:sz w:val="24"/>
        </w:rPr>
      </w:pPr>
    </w:p>
    <w:p w:rsidR="006B1935" w:rsidRPr="006B1935" w:rsidRDefault="006B1935" w:rsidP="006B1935">
      <w:pPr>
        <w:rPr>
          <w:sz w:val="24"/>
        </w:rPr>
      </w:pPr>
    </w:p>
    <w:p w:rsidR="006B1935" w:rsidRPr="006B1935" w:rsidRDefault="006B1935" w:rsidP="006B1935">
      <w:pPr>
        <w:rPr>
          <w:sz w:val="24"/>
        </w:rPr>
      </w:pPr>
    </w:p>
    <w:p w:rsidR="006B1935" w:rsidRDefault="006B1935" w:rsidP="006B1935">
      <w:pPr>
        <w:rPr>
          <w:sz w:val="24"/>
        </w:rPr>
      </w:pPr>
    </w:p>
    <w:p w:rsidR="006B1935" w:rsidRDefault="006B1935" w:rsidP="006B1935">
      <w:pPr>
        <w:rPr>
          <w:sz w:val="24"/>
        </w:rPr>
      </w:pPr>
    </w:p>
    <w:p w:rsidR="009914C5" w:rsidRDefault="006B1935" w:rsidP="006B1935">
      <w:pPr>
        <w:tabs>
          <w:tab w:val="left" w:pos="1236"/>
        </w:tabs>
        <w:rPr>
          <w:sz w:val="24"/>
        </w:rPr>
      </w:pPr>
      <w:r>
        <w:rPr>
          <w:sz w:val="24"/>
        </w:rPr>
        <w:tab/>
      </w:r>
      <w:r w:rsidRPr="006B1935">
        <w:rPr>
          <w:sz w:val="24"/>
        </w:rPr>
        <w:drawing>
          <wp:inline distT="0" distB="0" distL="0" distR="0">
            <wp:extent cx="3267075" cy="2676525"/>
            <wp:effectExtent l="19050" t="0" r="9525" b="0"/>
            <wp:docPr id="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B1935" w:rsidRDefault="006B1935" w:rsidP="006B1935">
      <w:pPr>
        <w:tabs>
          <w:tab w:val="left" w:pos="1236"/>
        </w:tabs>
        <w:rPr>
          <w:sz w:val="24"/>
        </w:rPr>
      </w:pPr>
    </w:p>
    <w:p w:rsidR="006B1935" w:rsidRDefault="006B1935" w:rsidP="006B1935">
      <w:pPr>
        <w:tabs>
          <w:tab w:val="left" w:pos="1236"/>
        </w:tabs>
        <w:rPr>
          <w:sz w:val="24"/>
        </w:rPr>
      </w:pPr>
      <w:r w:rsidRPr="006B1935">
        <w:rPr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83365" cy="2818263"/>
            <wp:effectExtent l="19050" t="0" r="9525" b="0"/>
            <wp:wrapSquare wrapText="bothSides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6B1935" w:rsidRPr="006B1935" w:rsidRDefault="006B1935" w:rsidP="006B1935">
      <w:pPr>
        <w:rPr>
          <w:sz w:val="24"/>
        </w:rPr>
      </w:pPr>
    </w:p>
    <w:p w:rsidR="006B1935" w:rsidRPr="006B1935" w:rsidRDefault="006B1935" w:rsidP="006B1935">
      <w:pPr>
        <w:rPr>
          <w:sz w:val="24"/>
        </w:rPr>
      </w:pPr>
    </w:p>
    <w:p w:rsidR="006B1935" w:rsidRPr="006B1935" w:rsidRDefault="006B1935" w:rsidP="006B1935">
      <w:pPr>
        <w:rPr>
          <w:sz w:val="24"/>
        </w:rPr>
      </w:pPr>
    </w:p>
    <w:p w:rsidR="006B1935" w:rsidRPr="006B1935" w:rsidRDefault="006B1935" w:rsidP="006B1935">
      <w:pPr>
        <w:rPr>
          <w:sz w:val="24"/>
        </w:rPr>
      </w:pPr>
    </w:p>
    <w:p w:rsidR="006B1935" w:rsidRPr="006B1935" w:rsidRDefault="006B1935" w:rsidP="006B1935">
      <w:pPr>
        <w:rPr>
          <w:sz w:val="24"/>
        </w:rPr>
      </w:pPr>
    </w:p>
    <w:p w:rsidR="006B1935" w:rsidRPr="006B1935" w:rsidRDefault="006B1935" w:rsidP="006B1935">
      <w:pPr>
        <w:rPr>
          <w:sz w:val="24"/>
        </w:rPr>
      </w:pPr>
    </w:p>
    <w:p w:rsidR="006B1935" w:rsidRDefault="006B1935" w:rsidP="006B1935">
      <w:pPr>
        <w:rPr>
          <w:sz w:val="24"/>
        </w:rPr>
      </w:pPr>
    </w:p>
    <w:p w:rsidR="006B1935" w:rsidRPr="006B1935" w:rsidRDefault="006B1935" w:rsidP="006B1935">
      <w:pPr>
        <w:rPr>
          <w:sz w:val="24"/>
        </w:rPr>
      </w:pPr>
      <w:r w:rsidRPr="006B1935">
        <w:rPr>
          <w:sz w:val="24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79928" cy="2763672"/>
            <wp:effectExtent l="0" t="0" r="0" b="0"/>
            <wp:wrapSquare wrapText="bothSides"/>
            <wp:docPr id="1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sectPr w:rsidR="006B1935" w:rsidRPr="006B1935" w:rsidSect="0099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E0546"/>
    <w:rsid w:val="006B1935"/>
    <w:rsid w:val="008E0546"/>
    <w:rsid w:val="00957CE5"/>
    <w:rsid w:val="00991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E0546"/>
    <w:rPr>
      <w:rFonts w:ascii="Trebuchet MS" w:eastAsia="Trebuchet MS" w:hAnsi="Trebuchet MS" w:cs="Trebuchet MS"/>
      <w:spacing w:val="-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0546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-10"/>
      <w:sz w:val="21"/>
      <w:szCs w:val="21"/>
    </w:rPr>
  </w:style>
  <w:style w:type="character" w:customStyle="1" w:styleId="10">
    <w:name w:val="Основной текст (10)_"/>
    <w:basedOn w:val="a0"/>
    <w:link w:val="100"/>
    <w:locked/>
    <w:rsid w:val="008E0546"/>
    <w:rPr>
      <w:rFonts w:ascii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E0546"/>
    <w:pPr>
      <w:widowControl w:val="0"/>
      <w:shd w:val="clear" w:color="auto" w:fill="FFFFFF"/>
      <w:spacing w:before="120" w:after="0" w:line="240" w:lineRule="atLeast"/>
      <w:jc w:val="right"/>
    </w:pPr>
    <w:rPr>
      <w:rFonts w:ascii="Arial Narrow" w:hAnsi="Arial Narrow" w:cs="Arial Narrow"/>
      <w:b/>
      <w:bCs/>
      <w:sz w:val="15"/>
      <w:szCs w:val="15"/>
    </w:rPr>
  </w:style>
  <w:style w:type="character" w:customStyle="1" w:styleId="2Exact">
    <w:name w:val="Основной текст (2) Exact"/>
    <w:basedOn w:val="a0"/>
    <w:rsid w:val="008E0546"/>
    <w:rPr>
      <w:rFonts w:ascii="Arial Narrow" w:hAnsi="Arial Narrow" w:cs="Arial Narrow" w:hint="default"/>
      <w:strike w:val="0"/>
      <w:dstrike w:val="0"/>
      <w:sz w:val="19"/>
      <w:szCs w:val="19"/>
      <w:u w:val="none"/>
      <w:effect w:val="none"/>
    </w:rPr>
  </w:style>
  <w:style w:type="character" w:customStyle="1" w:styleId="4Exact">
    <w:name w:val="Основной текст (4) Exact"/>
    <w:basedOn w:val="a0"/>
    <w:rsid w:val="008E0546"/>
    <w:rPr>
      <w:rFonts w:ascii="Arial Narrow" w:hAnsi="Arial Narrow" w:cs="Arial Narrow" w:hint="default"/>
      <w:b/>
      <w:bCs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10Exact">
    <w:name w:val="Основной текст (10) Exact"/>
    <w:basedOn w:val="a0"/>
    <w:rsid w:val="008E0546"/>
    <w:rPr>
      <w:rFonts w:ascii="Franklin Gothic Book" w:eastAsia="Franklin Gothic Book" w:hAnsi="Franklin Gothic Book" w:cs="Franklin Gothic Book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4Exact0">
    <w:name w:val="Заголовок №4 Exact"/>
    <w:basedOn w:val="a0"/>
    <w:rsid w:val="008E054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40"/>
      <w:sz w:val="86"/>
      <w:szCs w:val="86"/>
      <w:u w:val="none"/>
    </w:rPr>
  </w:style>
  <w:style w:type="character" w:customStyle="1" w:styleId="4">
    <w:name w:val="Заголовок №4_"/>
    <w:basedOn w:val="a0"/>
    <w:link w:val="40"/>
    <w:rsid w:val="008E0546"/>
    <w:rPr>
      <w:rFonts w:ascii="Franklin Gothic Book" w:eastAsia="Franklin Gothic Book" w:hAnsi="Franklin Gothic Book" w:cs="Franklin Gothic Book"/>
      <w:spacing w:val="-40"/>
      <w:sz w:val="86"/>
      <w:szCs w:val="86"/>
      <w:shd w:val="clear" w:color="auto" w:fill="FFFFFF"/>
    </w:rPr>
  </w:style>
  <w:style w:type="paragraph" w:customStyle="1" w:styleId="40">
    <w:name w:val="Заголовок №4"/>
    <w:basedOn w:val="a"/>
    <w:link w:val="4"/>
    <w:rsid w:val="008E0546"/>
    <w:pPr>
      <w:widowControl w:val="0"/>
      <w:shd w:val="clear" w:color="auto" w:fill="FFFFFF"/>
      <w:spacing w:before="180" w:after="0" w:line="928" w:lineRule="exact"/>
      <w:outlineLvl w:val="3"/>
    </w:pPr>
    <w:rPr>
      <w:rFonts w:ascii="Franklin Gothic Book" w:eastAsia="Franklin Gothic Book" w:hAnsi="Franklin Gothic Book" w:cs="Franklin Gothic Book"/>
      <w:spacing w:val="-40"/>
      <w:sz w:val="86"/>
      <w:szCs w:val="86"/>
    </w:rPr>
  </w:style>
  <w:style w:type="character" w:customStyle="1" w:styleId="16Exact">
    <w:name w:val="Основной текст (16) Exact"/>
    <w:basedOn w:val="a0"/>
    <w:rsid w:val="008E0546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1685pt0ptExact">
    <w:name w:val="Основной текст (16) + 8;5 pt;Не курсив;Интервал 0 pt Exact"/>
    <w:basedOn w:val="a0"/>
    <w:rsid w:val="008E0546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6B1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9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Количество ВАЛЬДШНЕПОВ</a:t>
            </a:r>
          </a:p>
        </c:rich>
      </c:tx>
      <c:layout>
        <c:manualLayout>
          <c:xMode val="edge"/>
          <c:yMode val="edge"/>
          <c:x val="0.23514744480469493"/>
          <c:y val="3.5418114096032113E-2"/>
        </c:manualLayout>
      </c:layout>
    </c:title>
    <c:plotArea>
      <c:layout>
        <c:manualLayout>
          <c:layoutTarget val="inner"/>
          <c:xMode val="edge"/>
          <c:yMode val="edge"/>
          <c:x val="2.8805270824523263E-2"/>
          <c:y val="0.11347104858843927"/>
          <c:w val="0.95091477019187864"/>
          <c:h val="0.77466419638721662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ВАЛЬДШНЕПОВ</c:v>
                </c:pt>
              </c:strCache>
            </c:strRef>
          </c:tx>
          <c:dLbls>
            <c:dLbl>
              <c:idx val="1"/>
              <c:layout>
                <c:manualLayout>
                  <c:x val="-1.3605442176870748E-2"/>
                  <c:y val="3.6910846110164895E-2"/>
                </c:manualLayout>
              </c:layout>
              <c:showVal val="1"/>
            </c:dLbl>
            <c:dLbl>
              <c:idx val="2"/>
              <c:layout>
                <c:manualLayout>
                  <c:x val="-2.0408163265306152E-2"/>
                  <c:y val="-2.2714366837024456E-2"/>
                </c:manualLayout>
              </c:layout>
              <c:showVal val="1"/>
            </c:dLbl>
            <c:dLbl>
              <c:idx val="5"/>
              <c:layout>
                <c:manualLayout>
                  <c:x val="-3.4013605442177096E-2"/>
                  <c:y val="-5.9625212947189116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Лист1!$B$2:$B$7</c:f>
              <c:numCache>
                <c:formatCode>#,##0</c:formatCode>
                <c:ptCount val="6"/>
                <c:pt idx="0">
                  <c:v>88925</c:v>
                </c:pt>
                <c:pt idx="1">
                  <c:v>55832</c:v>
                </c:pt>
                <c:pt idx="2">
                  <c:v>75309</c:v>
                </c:pt>
                <c:pt idx="3">
                  <c:v>49799</c:v>
                </c:pt>
                <c:pt idx="4">
                  <c:v>38384</c:v>
                </c:pt>
                <c:pt idx="5">
                  <c:v>58967</c:v>
                </c:pt>
              </c:numCache>
            </c:numRef>
          </c:val>
        </c:ser>
        <c:dLbls>
          <c:showVal val="1"/>
        </c:dLbls>
        <c:marker val="1"/>
        <c:axId val="76024448"/>
        <c:axId val="76075392"/>
      </c:lineChart>
      <c:catAx>
        <c:axId val="7602444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6075392"/>
        <c:crosses val="autoZero"/>
        <c:auto val="1"/>
        <c:lblAlgn val="ctr"/>
        <c:lblOffset val="100"/>
      </c:catAx>
      <c:valAx>
        <c:axId val="76075392"/>
        <c:scaling>
          <c:orientation val="minMax"/>
          <c:max val="95000"/>
          <c:min val="35000"/>
        </c:scaling>
        <c:delete val="1"/>
        <c:axPos val="l"/>
        <c:majorGridlines/>
        <c:numFmt formatCode="#,##0" sourceLinked="1"/>
        <c:majorTickMark val="none"/>
        <c:tickLblPos val="none"/>
        <c:crossAx val="76024448"/>
        <c:crosses val="autoZero"/>
        <c:crossBetween val="between"/>
      </c:valAx>
      <c:spPr>
        <a:noFill/>
        <a:ln w="25400">
          <a:noFill/>
        </a:ln>
        <a:effectLst>
          <a:softEdge rad="12700"/>
        </a:effectLst>
      </c:spPr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200"/>
          </a:pPr>
          <a:endParaRPr lang="ru-RU"/>
        </a:p>
      </c:txPr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ЗАЙЦЕВ-БЕЛЯКОВ</c:v>
                </c:pt>
              </c:strCache>
            </c:strRef>
          </c:tx>
          <c:dLbls>
            <c:dLbl>
              <c:idx val="2"/>
              <c:layout>
                <c:manualLayout>
                  <c:x val="-3.4722222222222224E-2"/>
                  <c:y val="-7.1428571428571425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0.19862919362802423"/>
                  <c:y val="7.9363517060367927E-3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1.385281385281386E-2"/>
                  <c:y val="3.5714285714285712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b="1">
                    <a:solidFill>
                      <a:srgbClr val="FF0000"/>
                    </a:solidFill>
                  </a:defRPr>
                </a:pPr>
                <a:endParaRPr lang="ru-RU"/>
              </a:p>
            </c:txPr>
            <c:dLblPos val="r"/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Лист1!$B$2:$B$7</c:f>
              <c:numCache>
                <c:formatCode>#,##0</c:formatCode>
                <c:ptCount val="6"/>
                <c:pt idx="0">
                  <c:v>8556</c:v>
                </c:pt>
                <c:pt idx="1">
                  <c:v>13178</c:v>
                </c:pt>
                <c:pt idx="2">
                  <c:v>15721</c:v>
                </c:pt>
                <c:pt idx="3">
                  <c:v>15162</c:v>
                </c:pt>
                <c:pt idx="4">
                  <c:v>19334</c:v>
                </c:pt>
                <c:pt idx="5">
                  <c:v>19139</c:v>
                </c:pt>
              </c:numCache>
            </c:numRef>
          </c:val>
        </c:ser>
        <c:dLbls>
          <c:showVal val="1"/>
        </c:dLbls>
        <c:marker val="1"/>
        <c:axId val="84155776"/>
        <c:axId val="84196352"/>
      </c:lineChart>
      <c:catAx>
        <c:axId val="8415577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84196352"/>
        <c:crosses val="autoZero"/>
        <c:auto val="1"/>
        <c:lblAlgn val="ctr"/>
        <c:lblOffset val="100"/>
      </c:catAx>
      <c:valAx>
        <c:axId val="84196352"/>
        <c:scaling>
          <c:orientation val="minMax"/>
          <c:max val="19500"/>
          <c:min val="8000"/>
        </c:scaling>
        <c:delete val="1"/>
        <c:axPos val="l"/>
        <c:majorGridlines/>
        <c:numFmt formatCode="#,##0" sourceLinked="1"/>
        <c:majorTickMark val="none"/>
        <c:tickLblPos val="none"/>
        <c:crossAx val="84155776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3607843137254927"/>
          <c:y val="2.6936026936026935E-2"/>
        </c:manualLayout>
      </c:layout>
      <c:txPr>
        <a:bodyPr/>
        <a:lstStyle/>
        <a:p>
          <a:pPr>
            <a:defRPr sz="1200"/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9.8486141244728195E-3"/>
          <c:y val="0.1799217017064795"/>
          <c:w val="0.94474374913662107"/>
          <c:h val="0.69863428687575668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ТЕТЕРЕВОВ</c:v>
                </c:pt>
              </c:strCache>
            </c:strRef>
          </c:tx>
          <c:dLbls>
            <c:dLbl>
              <c:idx val="1"/>
              <c:layout>
                <c:manualLayout>
                  <c:x val="-8.3818531971429508E-2"/>
                  <c:y val="0.10820435324372329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5.2404378245288999E-2"/>
                  <c:y val="-4.0290923230555794E-3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0.16224990452045018"/>
                  <c:y val="5.8821637194340991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b="1">
                    <a:solidFill>
                      <a:srgbClr val="FF0000"/>
                    </a:solidFill>
                  </a:defRPr>
                </a:pPr>
                <a:endParaRPr lang="ru-RU"/>
              </a:p>
            </c:txPr>
            <c:dLblPos val="b"/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Лист1!$B$2:$B$7</c:f>
              <c:numCache>
                <c:formatCode>#,##0</c:formatCode>
                <c:ptCount val="6"/>
                <c:pt idx="0">
                  <c:v>51279</c:v>
                </c:pt>
                <c:pt idx="1">
                  <c:v>61467</c:v>
                </c:pt>
                <c:pt idx="2">
                  <c:v>63139</c:v>
                </c:pt>
                <c:pt idx="3">
                  <c:v>50228</c:v>
                </c:pt>
                <c:pt idx="4">
                  <c:v>40089</c:v>
                </c:pt>
                <c:pt idx="5">
                  <c:v>43980</c:v>
                </c:pt>
              </c:numCache>
            </c:numRef>
          </c:val>
        </c:ser>
        <c:dLbls>
          <c:showVal val="1"/>
        </c:dLbls>
        <c:marker val="1"/>
        <c:axId val="85598208"/>
        <c:axId val="85647360"/>
      </c:lineChart>
      <c:catAx>
        <c:axId val="8559820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85647360"/>
        <c:crosses val="autoZero"/>
        <c:auto val="1"/>
        <c:lblAlgn val="ctr"/>
        <c:lblOffset val="100"/>
      </c:catAx>
      <c:valAx>
        <c:axId val="85647360"/>
        <c:scaling>
          <c:orientation val="minMax"/>
          <c:max val="65000"/>
          <c:min val="35000"/>
        </c:scaling>
        <c:delete val="1"/>
        <c:axPos val="l"/>
        <c:majorGridlines/>
        <c:numFmt formatCode="#,##0" sourceLinked="1"/>
        <c:majorTickMark val="none"/>
        <c:tickLblPos val="none"/>
        <c:crossAx val="85598208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Количество</a:t>
            </a:r>
            <a:r>
              <a:rPr lang="ru-RU"/>
              <a:t> </a:t>
            </a:r>
            <a:r>
              <a:rPr lang="ru-RU" sz="1200"/>
              <a:t>ЛОСЕЙ</a:t>
            </a:r>
            <a:endParaRPr lang="ru-RU"/>
          </a:p>
        </c:rich>
      </c:tx>
    </c:title>
    <c:plotArea>
      <c:layout>
        <c:manualLayout>
          <c:layoutTarget val="inner"/>
          <c:xMode val="edge"/>
          <c:yMode val="edge"/>
          <c:x val="4.2759961127308475E-2"/>
          <c:y val="0.12291682289713786"/>
          <c:w val="0.91448007774538387"/>
          <c:h val="0.78957661542307589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ЛОСЕЙ</c:v>
                </c:pt>
              </c:strCache>
            </c:strRef>
          </c:tx>
          <c:dLbls>
            <c:dLbl>
              <c:idx val="0"/>
              <c:layout>
                <c:manualLayout>
                  <c:x val="2.2050611020561252E-2"/>
                  <c:y val="1.7500000000000005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4.0145696073705071E-2"/>
                  <c:y val="6.1150793650793712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0.13344015671510556"/>
                  <c:y val="6.1150793650793712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0.15073544378381387"/>
                  <c:y val="2.9404761904761906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1050" b="1">
                    <a:solidFill>
                      <a:srgbClr val="FF0000"/>
                    </a:solidFill>
                  </a:defRPr>
                </a:pPr>
                <a:endParaRPr lang="ru-RU"/>
              </a:p>
            </c:txPr>
            <c:dLblPos val="b"/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Лист1!$B$2:$B$7</c:f>
              <c:numCache>
                <c:formatCode>#,##0</c:formatCode>
                <c:ptCount val="6"/>
                <c:pt idx="0">
                  <c:v>4695</c:v>
                </c:pt>
                <c:pt idx="1">
                  <c:v>5280</c:v>
                </c:pt>
                <c:pt idx="2">
                  <c:v>5609</c:v>
                </c:pt>
                <c:pt idx="3">
                  <c:v>5357</c:v>
                </c:pt>
                <c:pt idx="4">
                  <c:v>4303</c:v>
                </c:pt>
                <c:pt idx="5">
                  <c:v>5954</c:v>
                </c:pt>
              </c:numCache>
            </c:numRef>
          </c:val>
        </c:ser>
        <c:dLbls>
          <c:showVal val="1"/>
        </c:dLbls>
        <c:marker val="1"/>
        <c:axId val="87578496"/>
        <c:axId val="87585536"/>
      </c:lineChart>
      <c:catAx>
        <c:axId val="8757849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87585536"/>
        <c:crosses val="autoZero"/>
        <c:auto val="1"/>
        <c:lblAlgn val="ctr"/>
        <c:lblOffset val="100"/>
      </c:catAx>
      <c:valAx>
        <c:axId val="87585536"/>
        <c:scaling>
          <c:orientation val="minMax"/>
          <c:max val="6300"/>
          <c:min val="4000"/>
        </c:scaling>
        <c:delete val="1"/>
        <c:axPos val="l"/>
        <c:majorGridlines/>
        <c:numFmt formatCode="#,##0" sourceLinked="1"/>
        <c:majorTickMark val="none"/>
        <c:tickLblPos val="none"/>
        <c:crossAx val="87578496"/>
        <c:crosses val="autoZero"/>
        <c:crossBetween val="between"/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100"/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11637869210010685"/>
          <c:y val="9.5923830635540053E-2"/>
          <c:w val="0.84230675390928245"/>
          <c:h val="0.80612248982073376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МЕДВЕДЕЙ</c:v>
                </c:pt>
              </c:strCache>
            </c:strRef>
          </c:tx>
          <c:dLbls>
            <c:dLbl>
              <c:idx val="0"/>
              <c:layout>
                <c:manualLayout>
                  <c:x val="-6.4244279324239387E-2"/>
                  <c:y val="-8.1279485225637146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4.0920039924586933E-2"/>
                  <c:y val="-3.8601303869274786E-3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0.13936165021625818"/>
                  <c:y val="5.6354923376513433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1050" b="1">
                    <a:solidFill>
                      <a:srgbClr val="FF0000"/>
                    </a:solidFill>
                  </a:defRPr>
                </a:pPr>
                <a:endParaRPr lang="ru-RU"/>
              </a:p>
            </c:txPr>
            <c:dLblPos val="b"/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Лист1!$B$2:$B$7</c:f>
              <c:numCache>
                <c:formatCode>#,##0</c:formatCode>
                <c:ptCount val="6"/>
                <c:pt idx="0">
                  <c:v>813</c:v>
                </c:pt>
                <c:pt idx="1">
                  <c:v>817</c:v>
                </c:pt>
                <c:pt idx="2">
                  <c:v>890</c:v>
                </c:pt>
                <c:pt idx="3">
                  <c:v>902</c:v>
                </c:pt>
                <c:pt idx="4">
                  <c:v>910</c:v>
                </c:pt>
                <c:pt idx="5">
                  <c:v>887</c:v>
                </c:pt>
              </c:numCache>
            </c:numRef>
          </c:val>
        </c:ser>
        <c:dLbls>
          <c:showVal val="1"/>
        </c:dLbls>
        <c:marker val="1"/>
        <c:axId val="87847296"/>
        <c:axId val="88026496"/>
      </c:lineChart>
      <c:catAx>
        <c:axId val="8784729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88026496"/>
        <c:crosses val="autoZero"/>
        <c:auto val="1"/>
        <c:lblAlgn val="ctr"/>
        <c:lblOffset val="100"/>
      </c:catAx>
      <c:valAx>
        <c:axId val="88026496"/>
        <c:scaling>
          <c:orientation val="minMax"/>
          <c:max val="915"/>
          <c:min val="810"/>
        </c:scaling>
        <c:delete val="1"/>
        <c:axPos val="l"/>
        <c:majorGridlines/>
        <c:numFmt formatCode="#,##0" sourceLinked="1"/>
        <c:majorTickMark val="none"/>
        <c:tickLblPos val="none"/>
        <c:crossAx val="87847296"/>
        <c:crosses val="autoZero"/>
        <c:crossBetween val="between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100"/>
          </a:pPr>
          <a:endParaRPr lang="ru-RU"/>
        </a:p>
      </c:txPr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КАБАНОВ</c:v>
                </c:pt>
              </c:strCache>
            </c:strRef>
          </c:tx>
          <c:dLbls>
            <c:dLbl>
              <c:idx val="0"/>
              <c:layout>
                <c:manualLayout>
                  <c:x val="-7.5019984012789823E-2"/>
                  <c:y val="0.1060721748624401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7.065868263473084E-3"/>
                  <c:y val="6.4839170965698384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0.20666666666666669"/>
                  <c:y val="9.6667571725948045E-3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1.6886227544910291E-2"/>
                  <c:y val="-2.2517150873382203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0.19868263473053888"/>
                  <c:y val="-2.7114852022807494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4.699262891539794E-2"/>
                  <c:y val="-3.6310254321658068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b="1">
                    <a:solidFill>
                      <a:srgbClr val="FF0000"/>
                    </a:solidFill>
                  </a:defRPr>
                </a:pPr>
                <a:endParaRPr lang="ru-RU"/>
              </a:p>
            </c:txPr>
            <c:dLblPos val="b"/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Лист1!$B$2:$B$7</c:f>
              <c:numCache>
                <c:formatCode>#,##0</c:formatCode>
                <c:ptCount val="6"/>
                <c:pt idx="0">
                  <c:v>2360</c:v>
                </c:pt>
                <c:pt idx="1">
                  <c:v>2469</c:v>
                </c:pt>
                <c:pt idx="2">
                  <c:v>2984</c:v>
                </c:pt>
                <c:pt idx="3">
                  <c:v>2890</c:v>
                </c:pt>
                <c:pt idx="4">
                  <c:v>1707</c:v>
                </c:pt>
                <c:pt idx="5">
                  <c:v>1705</c:v>
                </c:pt>
              </c:numCache>
            </c:numRef>
          </c:val>
        </c:ser>
        <c:dLbls>
          <c:showVal val="1"/>
        </c:dLbls>
        <c:marker val="1"/>
        <c:axId val="88210048"/>
        <c:axId val="88265088"/>
      </c:lineChart>
      <c:catAx>
        <c:axId val="8821004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88265088"/>
        <c:crosses val="autoZero"/>
        <c:auto val="1"/>
        <c:lblAlgn val="ctr"/>
        <c:lblOffset val="100"/>
      </c:catAx>
      <c:valAx>
        <c:axId val="88265088"/>
        <c:scaling>
          <c:orientation val="minMax"/>
          <c:max val="3110"/>
          <c:min val="1650"/>
        </c:scaling>
        <c:delete val="1"/>
        <c:axPos val="l"/>
        <c:majorGridlines/>
        <c:numFmt formatCode="#,##0" sourceLinked="1"/>
        <c:majorTickMark val="none"/>
        <c:tickLblPos val="none"/>
        <c:crossAx val="88210048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e.vaseneva</dc:creator>
  <cp:keywords/>
  <dc:description/>
  <cp:lastModifiedBy>e.vaseneva</cp:lastModifiedBy>
  <cp:revision>3</cp:revision>
  <dcterms:created xsi:type="dcterms:W3CDTF">2017-11-29T11:23:00Z</dcterms:created>
  <dcterms:modified xsi:type="dcterms:W3CDTF">2017-11-29T11:43:00Z</dcterms:modified>
</cp:coreProperties>
</file>